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41" w:rsidRPr="00546114" w:rsidRDefault="00546114" w:rsidP="00114307">
      <w:pPr>
        <w:jc w:val="center"/>
        <w:rPr>
          <w:b/>
          <w:noProof/>
          <w:sz w:val="24"/>
          <w:szCs w:val="24"/>
          <w:u w:val="single"/>
        </w:rPr>
      </w:pPr>
      <w:r w:rsidRPr="00546114">
        <w:rPr>
          <w:b/>
          <w:noProof/>
          <w:sz w:val="24"/>
          <w:szCs w:val="24"/>
          <w:u w:val="single"/>
        </w:rPr>
        <w:t>Technical Data</w:t>
      </w:r>
      <w:r w:rsidR="00E712C1">
        <w:rPr>
          <w:b/>
          <w:noProof/>
          <w:sz w:val="24"/>
          <w:szCs w:val="24"/>
          <w:u w:val="single"/>
        </w:rPr>
        <w:t xml:space="preserve"> for proposed Solar</w:t>
      </w:r>
      <w:r w:rsidRPr="00546114">
        <w:rPr>
          <w:b/>
          <w:noProof/>
          <w:sz w:val="24"/>
          <w:szCs w:val="24"/>
          <w:u w:val="single"/>
        </w:rPr>
        <w:t xml:space="preserve"> upgrade at ND </w:t>
      </w:r>
      <w:r w:rsidR="008001AC">
        <w:rPr>
          <w:b/>
          <w:noProof/>
          <w:sz w:val="24"/>
          <w:szCs w:val="24"/>
          <w:u w:val="single"/>
        </w:rPr>
        <w:t>Zamzam Camp Shakir borehole</w:t>
      </w:r>
      <w:r w:rsidR="003E0DD3">
        <w:rPr>
          <w:b/>
          <w:noProof/>
          <w:sz w:val="24"/>
          <w:szCs w:val="24"/>
          <w:u w:val="single"/>
        </w:rPr>
        <w:t xml:space="preserve"> </w:t>
      </w:r>
    </w:p>
    <w:tbl>
      <w:tblPr>
        <w:tblW w:w="8190" w:type="dxa"/>
        <w:tblInd w:w="-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9"/>
        <w:gridCol w:w="3261"/>
        <w:gridCol w:w="2250"/>
      </w:tblGrid>
      <w:tr w:rsidR="00E712C1" w:rsidRPr="00792865" w:rsidTr="00E712C1">
        <w:trPr>
          <w:trHeight w:val="428"/>
        </w:trPr>
        <w:tc>
          <w:tcPr>
            <w:tcW w:w="5940" w:type="dxa"/>
            <w:gridSpan w:val="2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9"/>
              <w:ind w:left="107"/>
              <w:rPr>
                <w:b/>
              </w:rPr>
            </w:pPr>
            <w:r w:rsidRPr="00792865">
              <w:rPr>
                <w:b/>
              </w:rPr>
              <w:t>Parameter</w:t>
            </w:r>
            <w:r>
              <w:rPr>
                <w:b/>
              </w:rPr>
              <w:t>s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9"/>
              <w:ind w:left="107"/>
              <w:rPr>
                <w:b/>
              </w:rPr>
            </w:pPr>
            <w:r w:rsidRPr="00792865">
              <w:rPr>
                <w:b/>
              </w:rPr>
              <w:t xml:space="preserve"> </w:t>
            </w:r>
            <w:r>
              <w:rPr>
                <w:b/>
              </w:rPr>
              <w:t>Site 1</w:t>
            </w:r>
          </w:p>
        </w:tc>
      </w:tr>
      <w:tr w:rsidR="00E712C1" w:rsidRPr="00792865" w:rsidTr="00E712C1">
        <w:trPr>
          <w:trHeight w:val="428"/>
        </w:trPr>
        <w:tc>
          <w:tcPr>
            <w:tcW w:w="5940" w:type="dxa"/>
            <w:gridSpan w:val="2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9"/>
              <w:ind w:left="107"/>
            </w:pPr>
            <w:r>
              <w:t xml:space="preserve">State 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9"/>
              <w:ind w:left="107"/>
            </w:pPr>
            <w:r>
              <w:t xml:space="preserve">North Darfur </w:t>
            </w:r>
          </w:p>
        </w:tc>
      </w:tr>
      <w:tr w:rsidR="00E712C1" w:rsidRPr="00792865" w:rsidTr="00E712C1">
        <w:trPr>
          <w:trHeight w:val="428"/>
        </w:trPr>
        <w:tc>
          <w:tcPr>
            <w:tcW w:w="5940" w:type="dxa"/>
            <w:gridSpan w:val="2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9"/>
              <w:ind w:left="107"/>
            </w:pPr>
            <w:r>
              <w:t xml:space="preserve">Locality 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9"/>
              <w:ind w:left="107"/>
            </w:pPr>
            <w:r>
              <w:t xml:space="preserve">Al Fasher </w:t>
            </w:r>
          </w:p>
        </w:tc>
      </w:tr>
      <w:tr w:rsidR="00E712C1" w:rsidRPr="00792865" w:rsidTr="00E712C1">
        <w:trPr>
          <w:trHeight w:val="428"/>
        </w:trPr>
        <w:tc>
          <w:tcPr>
            <w:tcW w:w="5940" w:type="dxa"/>
            <w:gridSpan w:val="2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9"/>
              <w:ind w:left="107"/>
            </w:pPr>
            <w:r>
              <w:t xml:space="preserve">Village/Camp </w:t>
            </w:r>
            <w:bookmarkStart w:id="0" w:name="_GoBack"/>
            <w:bookmarkEnd w:id="0"/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9"/>
              <w:ind w:left="107"/>
            </w:pPr>
            <w:r>
              <w:t>Zamzam Camp</w:t>
            </w:r>
          </w:p>
        </w:tc>
      </w:tr>
      <w:tr w:rsidR="00E712C1" w:rsidRPr="00792865" w:rsidTr="00E712C1">
        <w:trPr>
          <w:trHeight w:val="428"/>
        </w:trPr>
        <w:tc>
          <w:tcPr>
            <w:tcW w:w="5940" w:type="dxa"/>
            <w:gridSpan w:val="2"/>
            <w:shd w:val="clear" w:color="auto" w:fill="auto"/>
          </w:tcPr>
          <w:p w:rsidR="00E712C1" w:rsidRDefault="00E712C1" w:rsidP="006A42F6">
            <w:pPr>
              <w:pStyle w:val="TableParagraph"/>
              <w:spacing w:before="59"/>
              <w:ind w:left="107"/>
            </w:pPr>
            <w:r>
              <w:t xml:space="preserve">Type of water source 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9"/>
              <w:ind w:left="107"/>
            </w:pPr>
            <w:r>
              <w:t xml:space="preserve">Borehole </w:t>
            </w:r>
          </w:p>
        </w:tc>
      </w:tr>
      <w:tr w:rsidR="00E712C1" w:rsidRPr="00792865" w:rsidTr="00E712C1">
        <w:trPr>
          <w:trHeight w:val="428"/>
        </w:trPr>
        <w:tc>
          <w:tcPr>
            <w:tcW w:w="5940" w:type="dxa"/>
            <w:gridSpan w:val="2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9"/>
              <w:ind w:left="107"/>
            </w:pPr>
            <w:r>
              <w:t xml:space="preserve">Borehole Site name 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9"/>
              <w:ind w:left="107"/>
            </w:pPr>
            <w:r>
              <w:t xml:space="preserve">Shakir Borehole </w:t>
            </w:r>
          </w:p>
        </w:tc>
      </w:tr>
      <w:tr w:rsidR="00E712C1" w:rsidRPr="00792865" w:rsidTr="00E712C1">
        <w:trPr>
          <w:trHeight w:val="145"/>
        </w:trPr>
        <w:tc>
          <w:tcPr>
            <w:tcW w:w="2679" w:type="dxa"/>
            <w:vMerge w:val="restart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9"/>
              <w:ind w:left="107"/>
            </w:pPr>
            <w:r w:rsidRPr="00792865">
              <w:t>GPS Location</w:t>
            </w:r>
          </w:p>
        </w:tc>
        <w:tc>
          <w:tcPr>
            <w:tcW w:w="3261" w:type="dxa"/>
            <w:shd w:val="clear" w:color="auto" w:fill="auto"/>
          </w:tcPr>
          <w:p w:rsidR="00E712C1" w:rsidRPr="00792865" w:rsidRDefault="00E712C1" w:rsidP="007142E1">
            <w:pPr>
              <w:pStyle w:val="TableParagraph"/>
              <w:spacing w:before="59"/>
              <w:ind w:left="107"/>
            </w:pPr>
            <w:r>
              <w:t>Lat, (DD)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9"/>
              <w:ind w:left="107"/>
            </w:pPr>
            <w:r w:rsidRPr="00792865">
              <w:t>13.</w:t>
            </w:r>
            <w:r>
              <w:t>495853</w:t>
            </w:r>
          </w:p>
        </w:tc>
      </w:tr>
      <w:tr w:rsidR="00E712C1" w:rsidRPr="00792865" w:rsidTr="00E712C1">
        <w:trPr>
          <w:trHeight w:val="145"/>
        </w:trPr>
        <w:tc>
          <w:tcPr>
            <w:tcW w:w="2679" w:type="dxa"/>
            <w:vMerge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9"/>
              <w:ind w:left="107"/>
            </w:pPr>
          </w:p>
        </w:tc>
        <w:tc>
          <w:tcPr>
            <w:tcW w:w="3261" w:type="dxa"/>
            <w:shd w:val="clear" w:color="auto" w:fill="auto"/>
          </w:tcPr>
          <w:p w:rsidR="00E712C1" w:rsidRPr="00792865" w:rsidRDefault="00E712C1" w:rsidP="0008328C">
            <w:pPr>
              <w:pStyle w:val="TableParagraph"/>
              <w:spacing w:before="59"/>
              <w:ind w:left="107"/>
            </w:pPr>
            <w:r>
              <w:t xml:space="preserve">Long, (DD) 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9"/>
              <w:ind w:left="107"/>
            </w:pPr>
            <w:r w:rsidRPr="00792865">
              <w:t>25.</w:t>
            </w:r>
            <w:r>
              <w:t>287163</w:t>
            </w:r>
          </w:p>
        </w:tc>
      </w:tr>
      <w:tr w:rsidR="00E712C1" w:rsidRPr="00792865" w:rsidTr="00E712C1">
        <w:trPr>
          <w:trHeight w:val="145"/>
        </w:trPr>
        <w:tc>
          <w:tcPr>
            <w:tcW w:w="2679" w:type="dxa"/>
            <w:vMerge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9"/>
              <w:ind w:left="107"/>
            </w:pPr>
          </w:p>
        </w:tc>
        <w:tc>
          <w:tcPr>
            <w:tcW w:w="3261" w:type="dxa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9"/>
              <w:ind w:left="107"/>
            </w:pPr>
            <w:r>
              <w:t>Altitude (m)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9"/>
              <w:ind w:left="107"/>
            </w:pPr>
            <w:r>
              <w:t>717</w:t>
            </w:r>
          </w:p>
        </w:tc>
      </w:tr>
      <w:tr w:rsidR="00E712C1" w:rsidRPr="00792865" w:rsidTr="00E712C1">
        <w:trPr>
          <w:trHeight w:val="428"/>
        </w:trPr>
        <w:tc>
          <w:tcPr>
            <w:tcW w:w="5940" w:type="dxa"/>
            <w:gridSpan w:val="2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9"/>
              <w:ind w:left="107"/>
            </w:pPr>
            <w:r w:rsidRPr="00792865">
              <w:t xml:space="preserve">Water Temperature 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184619">
            <w:pPr>
              <w:pStyle w:val="TableParagraph"/>
              <w:spacing w:before="59"/>
              <w:ind w:left="107"/>
              <w:rPr>
                <w:shd w:val="clear" w:color="auto" w:fill="FFFF00"/>
              </w:rPr>
            </w:pPr>
            <w:r>
              <w:t>40</w:t>
            </w:r>
            <w:r w:rsidRPr="00792865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</w:tr>
      <w:tr w:rsidR="00E712C1" w:rsidRPr="00792865" w:rsidTr="00E712C1">
        <w:trPr>
          <w:trHeight w:val="428"/>
        </w:trPr>
        <w:tc>
          <w:tcPr>
            <w:tcW w:w="5940" w:type="dxa"/>
            <w:gridSpan w:val="2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9"/>
              <w:ind w:left="107"/>
            </w:pPr>
            <w:r w:rsidRPr="00792865">
              <w:t>Borehole Maximum Yield (m</w:t>
            </w:r>
            <w:r w:rsidRPr="00792865">
              <w:rPr>
                <w:vertAlign w:val="superscript"/>
              </w:rPr>
              <w:t>3</w:t>
            </w:r>
            <w:r w:rsidRPr="00792865">
              <w:t>/h)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8001AC">
            <w:pPr>
              <w:pStyle w:val="TableParagraph"/>
              <w:spacing w:before="59"/>
              <w:ind w:left="107"/>
            </w:pPr>
            <w:r w:rsidRPr="00792865">
              <w:t xml:space="preserve">  </w:t>
            </w:r>
            <w:r>
              <w:t>7</w:t>
            </w:r>
            <w:r w:rsidRPr="00792865">
              <w:t xml:space="preserve"> m</w:t>
            </w:r>
            <w:r w:rsidRPr="00792865">
              <w:rPr>
                <w:vertAlign w:val="superscript"/>
              </w:rPr>
              <w:t>3</w:t>
            </w:r>
            <w:r w:rsidRPr="00792865">
              <w:t>/h</w:t>
            </w:r>
          </w:p>
        </w:tc>
      </w:tr>
      <w:tr w:rsidR="00E712C1" w:rsidRPr="00792865" w:rsidTr="00E712C1">
        <w:trPr>
          <w:trHeight w:val="428"/>
        </w:trPr>
        <w:tc>
          <w:tcPr>
            <w:tcW w:w="5940" w:type="dxa"/>
            <w:gridSpan w:val="2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9"/>
              <w:ind w:left="107"/>
            </w:pPr>
            <w:r w:rsidRPr="00792865">
              <w:t>Daily Water Demand to be supplied with Solar (m</w:t>
            </w:r>
            <w:r w:rsidRPr="00792865">
              <w:rPr>
                <w:vertAlign w:val="superscript"/>
              </w:rPr>
              <w:t>3</w:t>
            </w:r>
            <w:r w:rsidRPr="00792865">
              <w:t>/day)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9"/>
              <w:ind w:left="157"/>
            </w:pPr>
            <w:r>
              <w:t>6</w:t>
            </w:r>
            <w:r w:rsidRPr="00792865">
              <w:t>0 m</w:t>
            </w:r>
            <w:r w:rsidRPr="00792865">
              <w:rPr>
                <w:vertAlign w:val="superscript"/>
              </w:rPr>
              <w:t>3</w:t>
            </w:r>
            <w:r w:rsidRPr="00792865">
              <w:t>/day</w:t>
            </w:r>
          </w:p>
        </w:tc>
      </w:tr>
      <w:tr w:rsidR="00E712C1" w:rsidRPr="00792865" w:rsidTr="00E712C1">
        <w:trPr>
          <w:trHeight w:val="428"/>
        </w:trPr>
        <w:tc>
          <w:tcPr>
            <w:tcW w:w="5940" w:type="dxa"/>
            <w:gridSpan w:val="2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9"/>
              <w:ind w:left="107"/>
            </w:pPr>
            <w:r w:rsidRPr="00792865">
              <w:t>Estimated Maximum Cable Length from pump to inverter (m)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1"/>
              <w:ind w:left="107"/>
            </w:pPr>
            <w:r>
              <w:t>100m</w:t>
            </w:r>
          </w:p>
        </w:tc>
      </w:tr>
      <w:tr w:rsidR="00E712C1" w:rsidRPr="00792865" w:rsidTr="00E712C1">
        <w:trPr>
          <w:trHeight w:val="428"/>
        </w:trPr>
        <w:tc>
          <w:tcPr>
            <w:tcW w:w="5940" w:type="dxa"/>
            <w:gridSpan w:val="2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1"/>
              <w:ind w:left="107"/>
            </w:pPr>
            <w:r w:rsidRPr="00792865">
              <w:t>Dirt allowance factor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1"/>
              <w:ind w:left="107"/>
            </w:pPr>
            <w:r w:rsidRPr="00792865">
              <w:t>10%</w:t>
            </w:r>
          </w:p>
        </w:tc>
      </w:tr>
      <w:tr w:rsidR="00E712C1" w:rsidRPr="00792865" w:rsidTr="00E712C1">
        <w:trPr>
          <w:trHeight w:val="428"/>
        </w:trPr>
        <w:tc>
          <w:tcPr>
            <w:tcW w:w="5940" w:type="dxa"/>
            <w:gridSpan w:val="2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1"/>
              <w:ind w:left="107"/>
            </w:pPr>
            <w:r w:rsidRPr="00792865">
              <w:t>Surface available for panel mounting (m</w:t>
            </w:r>
            <w:r w:rsidRPr="00792865">
              <w:rPr>
                <w:vertAlign w:val="superscript"/>
              </w:rPr>
              <w:t>2</w:t>
            </w:r>
            <w:r w:rsidRPr="00792865">
              <w:t>)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1"/>
              <w:ind w:left="107"/>
            </w:pPr>
            <w:r>
              <w:t>200</w:t>
            </w:r>
          </w:p>
        </w:tc>
      </w:tr>
      <w:tr w:rsidR="00E712C1" w:rsidRPr="00792865" w:rsidTr="00E712C1">
        <w:trPr>
          <w:trHeight w:val="429"/>
        </w:trPr>
        <w:tc>
          <w:tcPr>
            <w:tcW w:w="5940" w:type="dxa"/>
            <w:gridSpan w:val="2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1"/>
              <w:ind w:left="107"/>
            </w:pPr>
            <w:r w:rsidRPr="00792865">
              <w:t>Length of pipe from borehole head to water tank inlet (m)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1"/>
              <w:ind w:left="107"/>
            </w:pPr>
            <w:r>
              <w:t>15</w:t>
            </w:r>
            <w:r w:rsidRPr="00792865">
              <w:t>m</w:t>
            </w:r>
          </w:p>
        </w:tc>
      </w:tr>
      <w:tr w:rsidR="00E712C1" w:rsidRPr="00792865" w:rsidTr="00E712C1">
        <w:trPr>
          <w:trHeight w:val="428"/>
        </w:trPr>
        <w:tc>
          <w:tcPr>
            <w:tcW w:w="5940" w:type="dxa"/>
            <w:gridSpan w:val="2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1"/>
              <w:ind w:left="107"/>
            </w:pPr>
            <w:r w:rsidRPr="00792865">
              <w:t>Size and type of delivery pipe to tank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8001AC">
            <w:pPr>
              <w:pStyle w:val="TableParagraph"/>
              <w:spacing w:before="51"/>
              <w:ind w:left="107"/>
            </w:pPr>
            <w:r w:rsidRPr="00792865">
              <w:rPr>
                <w:rFonts w:ascii="Times New Roman" w:hAnsi="Times New Roman"/>
                <w:spacing w:val="-56"/>
                <w:shd w:val="clear" w:color="auto" w:fill="FFFF00"/>
              </w:rPr>
              <w:t xml:space="preserve"> </w:t>
            </w:r>
            <w:r>
              <w:t>32mm (1.25”)</w:t>
            </w:r>
            <w:r w:rsidRPr="00792865">
              <w:t xml:space="preserve"> GI</w:t>
            </w:r>
          </w:p>
        </w:tc>
      </w:tr>
      <w:tr w:rsidR="00E712C1" w:rsidRPr="00792865" w:rsidTr="00E712C1">
        <w:trPr>
          <w:trHeight w:val="428"/>
        </w:trPr>
        <w:tc>
          <w:tcPr>
            <w:tcW w:w="5940" w:type="dxa"/>
            <w:gridSpan w:val="2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1"/>
              <w:ind w:left="107"/>
            </w:pPr>
            <w:r w:rsidRPr="00792865">
              <w:t>Pump intake depth (m)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1"/>
              <w:ind w:left="107"/>
            </w:pPr>
            <w:r>
              <w:t>60</w:t>
            </w:r>
            <w:r w:rsidRPr="00792865">
              <w:t>m</w:t>
            </w:r>
          </w:p>
        </w:tc>
      </w:tr>
      <w:tr w:rsidR="00E712C1" w:rsidRPr="00792865" w:rsidTr="00E712C1">
        <w:trPr>
          <w:trHeight w:val="428"/>
        </w:trPr>
        <w:tc>
          <w:tcPr>
            <w:tcW w:w="5940" w:type="dxa"/>
            <w:gridSpan w:val="2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1"/>
              <w:ind w:left="107"/>
            </w:pPr>
            <w:r w:rsidRPr="00792865">
              <w:t>Size and type of drop pipe (inside the borehole)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8001AC">
            <w:pPr>
              <w:pStyle w:val="TableParagraph"/>
              <w:spacing w:before="51"/>
              <w:ind w:left="107"/>
            </w:pPr>
            <w:r w:rsidRPr="00792865">
              <w:rPr>
                <w:rFonts w:ascii="Times New Roman" w:hAnsi="Times New Roman"/>
                <w:spacing w:val="-56"/>
                <w:shd w:val="clear" w:color="auto" w:fill="FFFF00"/>
              </w:rPr>
              <w:t xml:space="preserve"> </w:t>
            </w:r>
            <w:r>
              <w:t xml:space="preserve">32mm (1.25”) </w:t>
            </w:r>
            <w:r w:rsidRPr="00792865">
              <w:t>GI</w:t>
            </w:r>
          </w:p>
        </w:tc>
      </w:tr>
      <w:tr w:rsidR="00E712C1" w:rsidRPr="00792865" w:rsidTr="00E712C1">
        <w:trPr>
          <w:trHeight w:val="428"/>
        </w:trPr>
        <w:tc>
          <w:tcPr>
            <w:tcW w:w="5940" w:type="dxa"/>
            <w:gridSpan w:val="2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1"/>
              <w:ind w:left="107"/>
            </w:pPr>
            <w:r w:rsidRPr="00792865">
              <w:t>Depth of well/borehole (m)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252998">
            <w:pPr>
              <w:pStyle w:val="TableParagraph"/>
              <w:spacing w:before="51"/>
              <w:ind w:left="107"/>
            </w:pPr>
            <w:r w:rsidRPr="00792865">
              <w:t>6</w:t>
            </w:r>
            <w:r>
              <w:t>5</w:t>
            </w:r>
            <w:r w:rsidRPr="00792865">
              <w:t>m</w:t>
            </w:r>
          </w:p>
        </w:tc>
      </w:tr>
      <w:tr w:rsidR="00E712C1" w:rsidRPr="00792865" w:rsidTr="00E712C1">
        <w:trPr>
          <w:trHeight w:val="428"/>
        </w:trPr>
        <w:tc>
          <w:tcPr>
            <w:tcW w:w="5940" w:type="dxa"/>
            <w:gridSpan w:val="2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1"/>
              <w:ind w:left="107"/>
            </w:pPr>
            <w:r w:rsidRPr="00792865">
              <w:t>Static Water level (m)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1"/>
              <w:ind w:left="107"/>
            </w:pPr>
            <w:r>
              <w:t>43</w:t>
            </w:r>
          </w:p>
        </w:tc>
      </w:tr>
      <w:tr w:rsidR="00E712C1" w:rsidRPr="00792865" w:rsidTr="00E712C1">
        <w:trPr>
          <w:trHeight w:val="428"/>
        </w:trPr>
        <w:tc>
          <w:tcPr>
            <w:tcW w:w="5940" w:type="dxa"/>
            <w:gridSpan w:val="2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1"/>
              <w:ind w:left="107"/>
            </w:pPr>
            <w:r w:rsidRPr="00792865">
              <w:t>Dynamic Water Level (m)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1"/>
              <w:ind w:left="107"/>
            </w:pPr>
            <w:r>
              <w:t>50</w:t>
            </w:r>
          </w:p>
        </w:tc>
      </w:tr>
      <w:tr w:rsidR="00E712C1" w:rsidRPr="00792865" w:rsidTr="00E712C1">
        <w:trPr>
          <w:trHeight w:val="428"/>
        </w:trPr>
        <w:tc>
          <w:tcPr>
            <w:tcW w:w="5940" w:type="dxa"/>
            <w:gridSpan w:val="2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1"/>
              <w:ind w:left="107"/>
            </w:pPr>
            <w:r w:rsidRPr="00792865">
              <w:t>Vertical Height from borehole head to water tank inlet (m)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1"/>
              <w:ind w:left="107"/>
            </w:pPr>
            <w:r>
              <w:t>3</w:t>
            </w:r>
            <w:r w:rsidRPr="00792865">
              <w:t>m</w:t>
            </w:r>
          </w:p>
        </w:tc>
      </w:tr>
      <w:tr w:rsidR="00E712C1" w:rsidRPr="00792865" w:rsidTr="00E712C1">
        <w:trPr>
          <w:trHeight w:val="428"/>
        </w:trPr>
        <w:tc>
          <w:tcPr>
            <w:tcW w:w="5940" w:type="dxa"/>
            <w:gridSpan w:val="2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1"/>
              <w:ind w:left="107"/>
            </w:pPr>
            <w:r>
              <w:t xml:space="preserve">Total Dynamic Pressure Head estimated(m) 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8001AC">
            <w:pPr>
              <w:pStyle w:val="TableParagraph"/>
              <w:spacing w:before="51"/>
              <w:ind w:left="107"/>
            </w:pPr>
            <w:r>
              <w:t xml:space="preserve">76m </w:t>
            </w:r>
          </w:p>
        </w:tc>
      </w:tr>
      <w:tr w:rsidR="00E712C1" w:rsidRPr="00792865" w:rsidTr="00E712C1">
        <w:trPr>
          <w:trHeight w:val="429"/>
        </w:trPr>
        <w:tc>
          <w:tcPr>
            <w:tcW w:w="5940" w:type="dxa"/>
            <w:gridSpan w:val="2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1"/>
              <w:ind w:left="107"/>
            </w:pPr>
            <w:r w:rsidRPr="00792865">
              <w:t>Internal Borehole diameter (inches)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8001AC">
            <w:pPr>
              <w:pStyle w:val="TableParagraph"/>
              <w:spacing w:before="51"/>
              <w:ind w:left="107"/>
              <w:rPr>
                <w:shd w:val="clear" w:color="auto" w:fill="FFFF00"/>
              </w:rPr>
            </w:pPr>
            <w:r>
              <w:t>5</w:t>
            </w:r>
            <w:r w:rsidRPr="00792865">
              <w:t>.5</w:t>
            </w:r>
            <w:r>
              <w:t>’’ (138mm)</w:t>
            </w:r>
          </w:p>
        </w:tc>
      </w:tr>
      <w:tr w:rsidR="00E712C1" w:rsidRPr="00792865" w:rsidTr="00E712C1">
        <w:trPr>
          <w:trHeight w:val="428"/>
        </w:trPr>
        <w:tc>
          <w:tcPr>
            <w:tcW w:w="5940" w:type="dxa"/>
            <w:gridSpan w:val="2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1"/>
              <w:ind w:left="107"/>
            </w:pPr>
            <w:r w:rsidRPr="00792865">
              <w:t>Capacity of water tank (m</w:t>
            </w:r>
            <w:r w:rsidRPr="00792865">
              <w:rPr>
                <w:vertAlign w:val="superscript"/>
              </w:rPr>
              <w:t>3</w:t>
            </w:r>
            <w:r w:rsidRPr="00792865">
              <w:t>)</w:t>
            </w:r>
          </w:p>
        </w:tc>
        <w:tc>
          <w:tcPr>
            <w:tcW w:w="2250" w:type="dxa"/>
            <w:shd w:val="clear" w:color="auto" w:fill="auto"/>
          </w:tcPr>
          <w:p w:rsidR="00E712C1" w:rsidRPr="00792865" w:rsidRDefault="00E712C1" w:rsidP="006A42F6">
            <w:pPr>
              <w:pStyle w:val="TableParagraph"/>
              <w:spacing w:before="51"/>
              <w:ind w:left="107"/>
            </w:pPr>
            <w:r>
              <w:t>31</w:t>
            </w:r>
            <w:r w:rsidRPr="00792865">
              <w:t>m</w:t>
            </w:r>
            <w:r w:rsidRPr="00792865">
              <w:rPr>
                <w:vertAlign w:val="superscript"/>
              </w:rPr>
              <w:t>3</w:t>
            </w:r>
            <w:r w:rsidRPr="00792865">
              <w:t xml:space="preserve"> </w:t>
            </w:r>
          </w:p>
        </w:tc>
      </w:tr>
    </w:tbl>
    <w:p w:rsidR="000D1DFA" w:rsidRDefault="000D1DFA" w:rsidP="00114307">
      <w:pPr>
        <w:jc w:val="center"/>
        <w:rPr>
          <w:b/>
          <w:noProof/>
        </w:rPr>
      </w:pPr>
    </w:p>
    <w:sectPr w:rsidR="000D1DF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1F5" w:rsidRDefault="00C011F5" w:rsidP="00114307">
      <w:pPr>
        <w:spacing w:after="0" w:line="240" w:lineRule="auto"/>
      </w:pPr>
      <w:r>
        <w:separator/>
      </w:r>
    </w:p>
  </w:endnote>
  <w:endnote w:type="continuationSeparator" w:id="0">
    <w:p w:rsidR="00C011F5" w:rsidRDefault="00C011F5" w:rsidP="0011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3962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799A" w:rsidRDefault="00A779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2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799A" w:rsidRDefault="00A77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1F5" w:rsidRDefault="00C011F5" w:rsidP="00114307">
      <w:pPr>
        <w:spacing w:after="0" w:line="240" w:lineRule="auto"/>
      </w:pPr>
      <w:r>
        <w:separator/>
      </w:r>
    </w:p>
  </w:footnote>
  <w:footnote w:type="continuationSeparator" w:id="0">
    <w:p w:rsidR="00C011F5" w:rsidRDefault="00C011F5" w:rsidP="00114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12"/>
    <w:rsid w:val="00011B71"/>
    <w:rsid w:val="0008328C"/>
    <w:rsid w:val="000A0CBF"/>
    <w:rsid w:val="000D1DFA"/>
    <w:rsid w:val="000F323B"/>
    <w:rsid w:val="00114307"/>
    <w:rsid w:val="00127747"/>
    <w:rsid w:val="00184619"/>
    <w:rsid w:val="001A6430"/>
    <w:rsid w:val="001F745A"/>
    <w:rsid w:val="00201F8B"/>
    <w:rsid w:val="00252998"/>
    <w:rsid w:val="00257B26"/>
    <w:rsid w:val="002652A5"/>
    <w:rsid w:val="002D4353"/>
    <w:rsid w:val="00363945"/>
    <w:rsid w:val="003E0DD3"/>
    <w:rsid w:val="0044258B"/>
    <w:rsid w:val="00513873"/>
    <w:rsid w:val="00546114"/>
    <w:rsid w:val="0063474E"/>
    <w:rsid w:val="00645673"/>
    <w:rsid w:val="006A32ED"/>
    <w:rsid w:val="007142E1"/>
    <w:rsid w:val="0073192C"/>
    <w:rsid w:val="008001AC"/>
    <w:rsid w:val="00830FC2"/>
    <w:rsid w:val="00876793"/>
    <w:rsid w:val="008B442A"/>
    <w:rsid w:val="008D5746"/>
    <w:rsid w:val="009D2C5A"/>
    <w:rsid w:val="00A02309"/>
    <w:rsid w:val="00A17C1B"/>
    <w:rsid w:val="00A71C66"/>
    <w:rsid w:val="00A7799A"/>
    <w:rsid w:val="00B25FC7"/>
    <w:rsid w:val="00B40FBC"/>
    <w:rsid w:val="00B83941"/>
    <w:rsid w:val="00C011F5"/>
    <w:rsid w:val="00C64EA6"/>
    <w:rsid w:val="00C667C3"/>
    <w:rsid w:val="00C93912"/>
    <w:rsid w:val="00D45BB3"/>
    <w:rsid w:val="00D618D0"/>
    <w:rsid w:val="00D678C5"/>
    <w:rsid w:val="00DE10F0"/>
    <w:rsid w:val="00E712C1"/>
    <w:rsid w:val="00E87D03"/>
    <w:rsid w:val="00EC6007"/>
    <w:rsid w:val="00EE1185"/>
    <w:rsid w:val="00EF02D2"/>
    <w:rsid w:val="00F6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774E7"/>
  <w15:chartTrackingRefBased/>
  <w15:docId w15:val="{39CA61AD-B196-4A2B-BA0A-1C50DE75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3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143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307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43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307"/>
    <w:rPr>
      <w:vertAlign w:val="superscript"/>
    </w:rPr>
  </w:style>
  <w:style w:type="table" w:styleId="TableGrid">
    <w:name w:val="Table Grid"/>
    <w:basedOn w:val="TableNormal"/>
    <w:uiPriority w:val="39"/>
    <w:rsid w:val="00B8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99A"/>
  </w:style>
  <w:style w:type="paragraph" w:styleId="Footer">
    <w:name w:val="footer"/>
    <w:basedOn w:val="Normal"/>
    <w:link w:val="FooterChar"/>
    <w:uiPriority w:val="99"/>
    <w:unhideWhenUsed/>
    <w:rsid w:val="00A77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8DA0D-7BE8-4F09-9786-872127B0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Teklemariam Ayalew Mesele (RI/SUD)</cp:lastModifiedBy>
  <cp:revision>2</cp:revision>
  <dcterms:created xsi:type="dcterms:W3CDTF">2023-11-08T07:26:00Z</dcterms:created>
  <dcterms:modified xsi:type="dcterms:W3CDTF">2023-11-08T07:26:00Z</dcterms:modified>
</cp:coreProperties>
</file>